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0B0" w:rsidRDefault="004E50B0" w:rsidP="004E50B0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АДМИНИСТРАЦИЯ</w:t>
      </w:r>
    </w:p>
    <w:p w:rsidR="004E50B0" w:rsidRDefault="004E50B0" w:rsidP="004E50B0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БЫКАНОВСКОГО СЕЛЬСОВЕТА</w:t>
      </w:r>
    </w:p>
    <w:p w:rsidR="004E50B0" w:rsidRDefault="004E50B0" w:rsidP="004E50B0">
      <w:pPr>
        <w:jc w:val="center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ОБОЯНСКОГО РАЙОНА КУРСКОЙ ОБЛАСТИ</w:t>
      </w:r>
    </w:p>
    <w:p w:rsidR="004E50B0" w:rsidRDefault="004E50B0" w:rsidP="004E50B0">
      <w:pPr>
        <w:tabs>
          <w:tab w:val="left" w:pos="3780"/>
        </w:tabs>
        <w:rPr>
          <w:rFonts w:ascii="Arial" w:hAnsi="Arial" w:cs="Arial"/>
          <w:sz w:val="32"/>
          <w:szCs w:val="32"/>
        </w:rPr>
      </w:pPr>
    </w:p>
    <w:p w:rsidR="004E50B0" w:rsidRDefault="004E50B0" w:rsidP="004E50B0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ПОСТАНОВЛЕНИЕ</w:t>
      </w:r>
    </w:p>
    <w:p w:rsidR="004E50B0" w:rsidRDefault="004E50B0" w:rsidP="004E50B0">
      <w:pPr>
        <w:jc w:val="center"/>
        <w:rPr>
          <w:rFonts w:ascii="Arial" w:hAnsi="Arial" w:cs="Arial"/>
          <w:b/>
          <w:sz w:val="32"/>
          <w:szCs w:val="32"/>
        </w:rPr>
      </w:pPr>
    </w:p>
    <w:p w:rsidR="004E50B0" w:rsidRDefault="004E50B0" w:rsidP="004E50B0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от 08.08.2014г. №78</w:t>
      </w:r>
    </w:p>
    <w:p w:rsidR="004E50B0" w:rsidRDefault="004E50B0" w:rsidP="004E50B0">
      <w:pPr>
        <w:jc w:val="center"/>
        <w:rPr>
          <w:rFonts w:ascii="Arial" w:hAnsi="Arial" w:cs="Arial"/>
          <w:b/>
          <w:sz w:val="32"/>
          <w:szCs w:val="32"/>
        </w:rPr>
      </w:pPr>
    </w:p>
    <w:p w:rsidR="004E50B0" w:rsidRDefault="004E50B0" w:rsidP="004E50B0">
      <w:pPr>
        <w:pStyle w:val="a4"/>
        <w:jc w:val="center"/>
        <w:rPr>
          <w:rFonts w:ascii="Arial" w:hAnsi="Arial" w:cs="Arial"/>
          <w:color w:val="333333"/>
        </w:rPr>
      </w:pPr>
      <w:r>
        <w:rPr>
          <w:rFonts w:ascii="Arial" w:hAnsi="Arial" w:cs="Arial"/>
          <w:b/>
          <w:color w:val="333333"/>
          <w:sz w:val="28"/>
          <w:szCs w:val="28"/>
        </w:rPr>
        <w:t xml:space="preserve">О внесении изменений в Постановление Администрации </w:t>
      </w:r>
      <w:proofErr w:type="spellStart"/>
      <w:r>
        <w:rPr>
          <w:rFonts w:ascii="Arial" w:hAnsi="Arial" w:cs="Arial"/>
          <w:b/>
          <w:color w:val="333333"/>
          <w:sz w:val="28"/>
          <w:szCs w:val="28"/>
        </w:rPr>
        <w:t>Быкановского</w:t>
      </w:r>
      <w:proofErr w:type="spellEnd"/>
      <w:r>
        <w:rPr>
          <w:rFonts w:ascii="Arial" w:hAnsi="Arial" w:cs="Arial"/>
          <w:b/>
          <w:color w:val="333333"/>
          <w:sz w:val="28"/>
          <w:szCs w:val="28"/>
        </w:rPr>
        <w:t xml:space="preserve"> сельсовета  </w:t>
      </w:r>
      <w:proofErr w:type="spellStart"/>
      <w:r>
        <w:rPr>
          <w:rFonts w:ascii="Arial" w:hAnsi="Arial" w:cs="Arial"/>
          <w:b/>
          <w:color w:val="333333"/>
          <w:sz w:val="28"/>
          <w:szCs w:val="28"/>
        </w:rPr>
        <w:t>Обоянского</w:t>
      </w:r>
      <w:proofErr w:type="spellEnd"/>
      <w:r>
        <w:rPr>
          <w:rFonts w:ascii="Arial" w:hAnsi="Arial" w:cs="Arial"/>
          <w:b/>
          <w:color w:val="333333"/>
          <w:sz w:val="28"/>
          <w:szCs w:val="28"/>
        </w:rPr>
        <w:t xml:space="preserve"> района Курской области №4 от 07.02.2013г. «О соблюдении лицами, поступающими  на </w:t>
      </w:r>
      <w:proofErr w:type="gramStart"/>
      <w:r>
        <w:rPr>
          <w:rFonts w:ascii="Arial" w:hAnsi="Arial" w:cs="Arial"/>
          <w:b/>
          <w:color w:val="333333"/>
          <w:sz w:val="28"/>
          <w:szCs w:val="28"/>
        </w:rPr>
        <w:t>работу</w:t>
      </w:r>
      <w:proofErr w:type="gramEnd"/>
      <w:r>
        <w:rPr>
          <w:rFonts w:ascii="Arial" w:hAnsi="Arial" w:cs="Arial"/>
          <w:b/>
          <w:color w:val="333333"/>
          <w:sz w:val="28"/>
          <w:szCs w:val="28"/>
        </w:rPr>
        <w:t xml:space="preserve"> на должность руководителя муниципального учреждения,  и руководителями муниципальных учреждений  части четвертой статьи 275 Трудового кодекса Российской Федерации»</w:t>
      </w:r>
    </w:p>
    <w:p w:rsidR="004E50B0" w:rsidRDefault="004E50B0" w:rsidP="004E50B0">
      <w:pPr>
        <w:pStyle w:val="a3"/>
        <w:spacing w:after="0"/>
        <w:jc w:val="both"/>
        <w:rPr>
          <w:rFonts w:ascii="Arial" w:hAnsi="Arial" w:cs="Arial"/>
          <w:color w:val="333333"/>
        </w:rPr>
      </w:pPr>
      <w:proofErr w:type="gramStart"/>
      <w:r>
        <w:rPr>
          <w:rFonts w:ascii="Arial" w:hAnsi="Arial" w:cs="Arial"/>
          <w:color w:val="333333"/>
        </w:rPr>
        <w:t>В соответствии с частью четвертой статьи 275 Трудового кодекса Российской Федерации Федеральным законом от 25.12.2008 N 273-ФЗ "О противодействии коррупции", Федеральным законом от 06.10.2003 N 131-ФЗ "Об общих принципах организации местного самоуправления в Российской Федерации", Федеральным законом от 02.03.2007 N 25-ФЗ "О муниципальной службе в Российской Федерации", Федеральным законом Российской Федерации от 29.12.2012 г. № 280 – ФЗ «О внесении изменений в</w:t>
      </w:r>
      <w:proofErr w:type="gramEnd"/>
      <w:r>
        <w:rPr>
          <w:rFonts w:ascii="Arial" w:hAnsi="Arial" w:cs="Arial"/>
          <w:color w:val="333333"/>
        </w:rPr>
        <w:t xml:space="preserve"> </w:t>
      </w:r>
      <w:proofErr w:type="gramStart"/>
      <w:r>
        <w:rPr>
          <w:rFonts w:ascii="Arial" w:hAnsi="Arial" w:cs="Arial"/>
          <w:color w:val="333333"/>
        </w:rPr>
        <w:t xml:space="preserve">отдельные законодательные акты Российской Федерации в части создания прозрачного механизма оплаты труда руководителей государственных (муниципальных) учреждений и представления руководителями этих учреждений сведений о доходах, об имуществе и обязательствах имущественного характера», Протеста Прокуратуры </w:t>
      </w:r>
      <w:proofErr w:type="spellStart"/>
      <w:r>
        <w:rPr>
          <w:rFonts w:ascii="Arial" w:hAnsi="Arial" w:cs="Arial"/>
          <w:color w:val="333333"/>
        </w:rPr>
        <w:t>Обоянского</w:t>
      </w:r>
      <w:proofErr w:type="spellEnd"/>
      <w:r>
        <w:rPr>
          <w:rFonts w:ascii="Arial" w:hAnsi="Arial" w:cs="Arial"/>
          <w:color w:val="333333"/>
        </w:rPr>
        <w:t xml:space="preserve"> района  на пункты 3,7,8,9,10,11,  Положения о проверке достоверности и полноты сведений, представляемых лицами, поступающими на работу, на должность руководителя муниципального учреждения, и руководителями муниципальных учреждений, </w:t>
      </w:r>
      <w:r>
        <w:rPr>
          <w:rFonts w:ascii="Arial" w:hAnsi="Arial" w:cs="Arial"/>
        </w:rPr>
        <w:t xml:space="preserve">Администрация </w:t>
      </w:r>
      <w:proofErr w:type="spellStart"/>
      <w:r>
        <w:rPr>
          <w:rFonts w:ascii="Arial" w:hAnsi="Arial" w:cs="Arial"/>
        </w:rPr>
        <w:t>Быкановского</w:t>
      </w:r>
      <w:proofErr w:type="spellEnd"/>
      <w:proofErr w:type="gramEnd"/>
      <w:r>
        <w:rPr>
          <w:rFonts w:ascii="Arial" w:hAnsi="Arial" w:cs="Arial"/>
        </w:rPr>
        <w:t xml:space="preserve"> сельсовета ПОСТАНОВЛЯЕТ</w:t>
      </w:r>
      <w:r>
        <w:rPr>
          <w:rFonts w:ascii="Arial" w:hAnsi="Arial" w:cs="Arial"/>
          <w:color w:val="333333"/>
        </w:rPr>
        <w:t>:</w:t>
      </w:r>
    </w:p>
    <w:p w:rsidR="004E50B0" w:rsidRDefault="004E50B0" w:rsidP="004E50B0">
      <w:pPr>
        <w:pStyle w:val="a4"/>
        <w:jc w:val="both"/>
        <w:rPr>
          <w:rFonts w:ascii="Arial" w:hAnsi="Arial" w:cs="Arial"/>
          <w:color w:val="333333"/>
          <w:sz w:val="24"/>
          <w:szCs w:val="24"/>
        </w:rPr>
      </w:pPr>
      <w:r>
        <w:rPr>
          <w:rFonts w:ascii="Arial" w:hAnsi="Arial" w:cs="Arial"/>
          <w:color w:val="333333"/>
          <w:sz w:val="24"/>
          <w:szCs w:val="24"/>
        </w:rPr>
        <w:t>1.В пункты 3,7,8,9,10,11,  Положения о проверке достоверности и полноты сведений, представляемых лицами, поступающими на работу, на должность руководителя муниципального учреждения, и руководителями муниципальных учреждений  внести  следующие  изменения:</w:t>
      </w:r>
    </w:p>
    <w:p w:rsidR="004E50B0" w:rsidRDefault="004E50B0" w:rsidP="004E50B0">
      <w:pPr>
        <w:pStyle w:val="a4"/>
        <w:jc w:val="both"/>
        <w:rPr>
          <w:rFonts w:ascii="Arial" w:hAnsi="Arial" w:cs="Arial"/>
          <w:color w:val="333333"/>
          <w:sz w:val="24"/>
          <w:szCs w:val="24"/>
        </w:rPr>
      </w:pPr>
      <w:r>
        <w:rPr>
          <w:rFonts w:ascii="Arial" w:hAnsi="Arial" w:cs="Arial"/>
          <w:color w:val="333333"/>
          <w:sz w:val="24"/>
          <w:szCs w:val="24"/>
        </w:rPr>
        <w:t>- абзац 1 пункта 3 изложить в новой редакции;</w:t>
      </w:r>
    </w:p>
    <w:p w:rsidR="004E50B0" w:rsidRDefault="004E50B0" w:rsidP="004E50B0">
      <w:pPr>
        <w:pStyle w:val="a4"/>
        <w:jc w:val="both"/>
        <w:rPr>
          <w:rFonts w:ascii="Arial" w:hAnsi="Arial" w:cs="Arial"/>
          <w:color w:val="333333"/>
          <w:sz w:val="24"/>
          <w:szCs w:val="24"/>
        </w:rPr>
      </w:pPr>
      <w:r>
        <w:rPr>
          <w:rFonts w:ascii="Arial" w:hAnsi="Arial" w:cs="Arial"/>
          <w:color w:val="333333"/>
          <w:sz w:val="24"/>
          <w:szCs w:val="24"/>
        </w:rPr>
        <w:t xml:space="preserve">- </w:t>
      </w:r>
      <w:r>
        <w:rPr>
          <w:rFonts w:ascii="Arial" w:hAnsi="Arial" w:cs="Arial"/>
          <w:bCs/>
          <w:sz w:val="24"/>
          <w:szCs w:val="24"/>
        </w:rPr>
        <w:t xml:space="preserve">органы, подразделения и должностные лица, ответственные за профилактику коррупционных и иных правонарушений </w:t>
      </w:r>
      <w:r>
        <w:rPr>
          <w:rFonts w:ascii="Arial" w:hAnsi="Arial" w:cs="Arial"/>
          <w:color w:val="333333"/>
          <w:sz w:val="24"/>
          <w:szCs w:val="24"/>
        </w:rPr>
        <w:t>по решению учредителя муниципального учреждения или лица, которому такие полномочия предоставлены учредителем, осуществляют проверку.</w:t>
      </w:r>
    </w:p>
    <w:p w:rsidR="004E50B0" w:rsidRDefault="004E50B0" w:rsidP="004E50B0">
      <w:pPr>
        <w:pStyle w:val="a4"/>
        <w:jc w:val="both"/>
        <w:rPr>
          <w:rFonts w:ascii="Arial" w:hAnsi="Arial" w:cs="Arial"/>
          <w:color w:val="333333"/>
          <w:sz w:val="24"/>
          <w:szCs w:val="24"/>
        </w:rPr>
      </w:pPr>
      <w:r>
        <w:rPr>
          <w:rFonts w:ascii="Arial" w:hAnsi="Arial" w:cs="Arial"/>
          <w:color w:val="333333"/>
          <w:sz w:val="24"/>
          <w:szCs w:val="24"/>
        </w:rPr>
        <w:t>- абзацы 4,5 пункта 3  исключить.</w:t>
      </w:r>
    </w:p>
    <w:p w:rsidR="004E50B0" w:rsidRDefault="004E50B0" w:rsidP="004E50B0">
      <w:pPr>
        <w:pStyle w:val="a4"/>
        <w:jc w:val="both"/>
        <w:rPr>
          <w:rFonts w:ascii="Arial" w:hAnsi="Arial" w:cs="Arial"/>
          <w:color w:val="333333"/>
          <w:sz w:val="24"/>
          <w:szCs w:val="24"/>
        </w:rPr>
      </w:pPr>
      <w:r>
        <w:rPr>
          <w:rFonts w:ascii="Arial" w:hAnsi="Arial" w:cs="Arial"/>
          <w:color w:val="333333"/>
          <w:sz w:val="24"/>
          <w:szCs w:val="24"/>
        </w:rPr>
        <w:t>- абзац 1 пункта  7 изложить в новой редакции;</w:t>
      </w:r>
    </w:p>
    <w:p w:rsidR="004E50B0" w:rsidRDefault="004E50B0" w:rsidP="004E50B0">
      <w:pPr>
        <w:pStyle w:val="a4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color w:val="333333"/>
          <w:sz w:val="24"/>
          <w:szCs w:val="24"/>
        </w:rPr>
        <w:t xml:space="preserve">- </w:t>
      </w:r>
      <w:r>
        <w:rPr>
          <w:rFonts w:ascii="Arial" w:hAnsi="Arial" w:cs="Arial"/>
          <w:bCs/>
          <w:sz w:val="24"/>
          <w:szCs w:val="24"/>
        </w:rPr>
        <w:t xml:space="preserve"> органы, подразделения и должностные лица, ответственные за профилактику коррупционных и иных правонарушений осуществляют проверку:</w:t>
      </w:r>
    </w:p>
    <w:p w:rsidR="004E50B0" w:rsidRDefault="004E50B0" w:rsidP="004E50B0">
      <w:pPr>
        <w:pStyle w:val="a4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- самостоятельно.</w:t>
      </w:r>
    </w:p>
    <w:p w:rsidR="004E50B0" w:rsidRDefault="004E50B0" w:rsidP="004E50B0">
      <w:pPr>
        <w:pStyle w:val="a4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- абзац 3 пункта  7 исключить.</w:t>
      </w:r>
    </w:p>
    <w:p w:rsidR="004E50B0" w:rsidRDefault="004E50B0" w:rsidP="004E50B0">
      <w:pPr>
        <w:pStyle w:val="a4"/>
        <w:jc w:val="both"/>
        <w:rPr>
          <w:rFonts w:ascii="Arial" w:hAnsi="Arial" w:cs="Arial"/>
          <w:color w:val="333333"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1 абзац  пункта  8 изложить в новой редакции</w:t>
      </w:r>
      <w:r>
        <w:rPr>
          <w:rFonts w:ascii="Arial" w:hAnsi="Arial" w:cs="Arial"/>
          <w:color w:val="333333"/>
          <w:sz w:val="24"/>
          <w:szCs w:val="24"/>
        </w:rPr>
        <w:t xml:space="preserve"> «При осуществлении проверки, предусмотренной абзацем вторым пункта 7 Положения</w:t>
      </w:r>
      <w:r>
        <w:rPr>
          <w:rFonts w:ascii="Arial" w:hAnsi="Arial" w:cs="Arial"/>
          <w:bCs/>
          <w:sz w:val="24"/>
          <w:szCs w:val="24"/>
        </w:rPr>
        <w:t xml:space="preserve">, органы, подразделения и должностные лица, ответственные за профилактику коррупционных и иных правонарушений </w:t>
      </w:r>
      <w:r>
        <w:rPr>
          <w:rFonts w:ascii="Arial" w:hAnsi="Arial" w:cs="Arial"/>
          <w:color w:val="333333"/>
          <w:sz w:val="24"/>
          <w:szCs w:val="24"/>
        </w:rPr>
        <w:t>вправе.</w:t>
      </w:r>
    </w:p>
    <w:p w:rsidR="004E50B0" w:rsidRDefault="004E50B0" w:rsidP="004E50B0">
      <w:pPr>
        <w:pStyle w:val="a4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color w:val="333333"/>
          <w:sz w:val="24"/>
          <w:szCs w:val="24"/>
        </w:rPr>
        <w:lastRenderedPageBreak/>
        <w:t xml:space="preserve">- абзац 6 пункта 9 изложить в новой редакции – фамилия, инициалы и номер телефона </w:t>
      </w:r>
      <w:r>
        <w:rPr>
          <w:rFonts w:ascii="Arial" w:hAnsi="Arial" w:cs="Arial"/>
          <w:bCs/>
          <w:sz w:val="24"/>
          <w:szCs w:val="24"/>
        </w:rPr>
        <w:t>должностного  лица, ответственного  за профилактику коррупционных и иных правонарушений.</w:t>
      </w:r>
    </w:p>
    <w:p w:rsidR="004E50B0" w:rsidRDefault="004E50B0" w:rsidP="004E50B0">
      <w:pPr>
        <w:pStyle w:val="a4"/>
        <w:jc w:val="both"/>
        <w:rPr>
          <w:rFonts w:ascii="Arial" w:hAnsi="Arial" w:cs="Arial"/>
        </w:rPr>
      </w:pPr>
      <w:r>
        <w:rPr>
          <w:rFonts w:ascii="Arial" w:hAnsi="Arial" w:cs="Arial"/>
          <w:bCs/>
          <w:sz w:val="24"/>
          <w:szCs w:val="24"/>
        </w:rPr>
        <w:t xml:space="preserve">  -  пункт 10  исключить</w:t>
      </w:r>
      <w:r>
        <w:rPr>
          <w:rFonts w:ascii="Arial" w:hAnsi="Arial" w:cs="Arial"/>
          <w:sz w:val="24"/>
          <w:szCs w:val="24"/>
        </w:rPr>
        <w:t>.</w:t>
      </w:r>
    </w:p>
    <w:p w:rsidR="004E50B0" w:rsidRDefault="004E50B0" w:rsidP="004E50B0">
      <w:pPr>
        <w:autoSpaceDE w:val="0"/>
        <w:jc w:val="both"/>
        <w:rPr>
          <w:rFonts w:ascii="Arial" w:hAnsi="Arial" w:cs="Arial"/>
          <w:color w:val="333333"/>
        </w:rPr>
      </w:pPr>
      <w:r>
        <w:rPr>
          <w:rFonts w:ascii="Arial" w:hAnsi="Arial" w:cs="Arial"/>
        </w:rPr>
        <w:t>-  пункт 11 исключить.</w:t>
      </w:r>
    </w:p>
    <w:p w:rsidR="004E50B0" w:rsidRDefault="004E50B0" w:rsidP="004E50B0">
      <w:pPr>
        <w:pStyle w:val="a4"/>
        <w:jc w:val="both"/>
        <w:rPr>
          <w:rFonts w:ascii="Arial" w:hAnsi="Arial" w:cs="Arial"/>
          <w:color w:val="333333"/>
          <w:sz w:val="24"/>
          <w:szCs w:val="24"/>
        </w:rPr>
      </w:pPr>
      <w:r>
        <w:rPr>
          <w:rFonts w:ascii="Arial" w:hAnsi="Arial" w:cs="Arial"/>
          <w:color w:val="333333"/>
          <w:sz w:val="24"/>
          <w:szCs w:val="24"/>
        </w:rPr>
        <w:t xml:space="preserve"> </w:t>
      </w:r>
    </w:p>
    <w:p w:rsidR="004E50B0" w:rsidRDefault="004E50B0" w:rsidP="004E50B0">
      <w:pPr>
        <w:pStyle w:val="a4"/>
        <w:jc w:val="both"/>
        <w:rPr>
          <w:rFonts w:ascii="Arial" w:hAnsi="Arial" w:cs="Arial"/>
          <w:color w:val="333333"/>
        </w:rPr>
      </w:pPr>
      <w:r>
        <w:rPr>
          <w:rFonts w:ascii="Arial" w:hAnsi="Arial" w:cs="Arial"/>
          <w:color w:val="333333"/>
          <w:sz w:val="24"/>
          <w:szCs w:val="24"/>
        </w:rPr>
        <w:t xml:space="preserve"> 2. Настоящее постановление вступает в силу со дня его подписания.</w:t>
      </w:r>
    </w:p>
    <w:p w:rsidR="004E50B0" w:rsidRDefault="004E50B0" w:rsidP="004E50B0">
      <w:pPr>
        <w:jc w:val="both"/>
        <w:rPr>
          <w:rFonts w:ascii="Arial" w:hAnsi="Arial" w:cs="Arial"/>
          <w:color w:val="333333"/>
        </w:rPr>
      </w:pPr>
    </w:p>
    <w:p w:rsidR="004E50B0" w:rsidRDefault="004E50B0" w:rsidP="004E50B0">
      <w:pPr>
        <w:jc w:val="both"/>
        <w:rPr>
          <w:rFonts w:ascii="Arial" w:hAnsi="Arial" w:cs="Arial"/>
          <w:color w:val="333333"/>
        </w:rPr>
      </w:pPr>
    </w:p>
    <w:p w:rsidR="004E50B0" w:rsidRDefault="004E50B0" w:rsidP="004E50B0">
      <w:pPr>
        <w:jc w:val="both"/>
        <w:rPr>
          <w:rFonts w:ascii="Arial" w:hAnsi="Arial" w:cs="Arial"/>
          <w:color w:val="333333"/>
        </w:rPr>
      </w:pPr>
    </w:p>
    <w:p w:rsidR="004E50B0" w:rsidRDefault="004E50B0" w:rsidP="004E50B0">
      <w:pPr>
        <w:jc w:val="both"/>
        <w:rPr>
          <w:rFonts w:ascii="Arial" w:hAnsi="Arial" w:cs="Arial"/>
          <w:color w:val="333333"/>
        </w:rPr>
      </w:pPr>
    </w:p>
    <w:p w:rsidR="004E50B0" w:rsidRDefault="004E50B0" w:rsidP="004E50B0">
      <w:pPr>
        <w:jc w:val="both"/>
        <w:rPr>
          <w:rFonts w:ascii="Arial" w:hAnsi="Arial" w:cs="Arial"/>
          <w:color w:val="333333"/>
        </w:rPr>
      </w:pPr>
    </w:p>
    <w:p w:rsidR="004E50B0" w:rsidRDefault="004E50B0" w:rsidP="004E50B0">
      <w:pPr>
        <w:jc w:val="both"/>
        <w:rPr>
          <w:rFonts w:ascii="Arial" w:hAnsi="Arial" w:cs="Arial"/>
          <w:color w:val="333333"/>
        </w:rPr>
      </w:pPr>
      <w:r>
        <w:rPr>
          <w:rFonts w:ascii="Arial" w:hAnsi="Arial" w:cs="Arial"/>
          <w:b/>
        </w:rPr>
        <w:t xml:space="preserve">   </w:t>
      </w:r>
      <w:r>
        <w:rPr>
          <w:rFonts w:ascii="Arial" w:hAnsi="Arial" w:cs="Arial"/>
        </w:rPr>
        <w:t xml:space="preserve">Глава   </w:t>
      </w:r>
      <w:proofErr w:type="spellStart"/>
      <w:r>
        <w:rPr>
          <w:rFonts w:ascii="Arial" w:hAnsi="Arial" w:cs="Arial"/>
        </w:rPr>
        <w:t>Быкановского</w:t>
      </w:r>
      <w:proofErr w:type="spellEnd"/>
      <w:r>
        <w:rPr>
          <w:rFonts w:ascii="Arial" w:hAnsi="Arial" w:cs="Arial"/>
        </w:rPr>
        <w:t xml:space="preserve"> сельсовета:                               А.В. Кононов</w:t>
      </w:r>
    </w:p>
    <w:p w:rsidR="004E50B0" w:rsidRDefault="004E50B0" w:rsidP="004E50B0">
      <w:pPr>
        <w:jc w:val="both"/>
        <w:rPr>
          <w:rFonts w:ascii="Arial" w:hAnsi="Arial" w:cs="Arial"/>
          <w:color w:val="333333"/>
        </w:rPr>
      </w:pPr>
    </w:p>
    <w:p w:rsidR="004E50B0" w:rsidRDefault="004E50B0" w:rsidP="004E50B0">
      <w:pPr>
        <w:jc w:val="both"/>
        <w:rPr>
          <w:rFonts w:ascii="Arial" w:hAnsi="Arial" w:cs="Arial"/>
          <w:color w:val="333333"/>
        </w:rPr>
      </w:pPr>
    </w:p>
    <w:p w:rsidR="004E50B0" w:rsidRDefault="004E50B0" w:rsidP="004E50B0">
      <w:pPr>
        <w:jc w:val="both"/>
        <w:rPr>
          <w:rFonts w:ascii="Arial" w:hAnsi="Arial" w:cs="Arial"/>
          <w:color w:val="333333"/>
        </w:rPr>
      </w:pPr>
    </w:p>
    <w:p w:rsidR="004E50B0" w:rsidRDefault="004E50B0" w:rsidP="004E50B0">
      <w:pPr>
        <w:pStyle w:val="a4"/>
        <w:jc w:val="both"/>
        <w:rPr>
          <w:rFonts w:ascii="Arial" w:hAnsi="Arial" w:cs="Arial"/>
          <w:color w:val="333333"/>
          <w:sz w:val="24"/>
          <w:szCs w:val="24"/>
        </w:rPr>
      </w:pPr>
    </w:p>
    <w:p w:rsidR="004E50B0" w:rsidRDefault="004E50B0" w:rsidP="004E50B0">
      <w:pPr>
        <w:jc w:val="center"/>
        <w:rPr>
          <w:rFonts w:ascii="Arial" w:hAnsi="Arial" w:cs="Arial"/>
          <w:color w:val="333333"/>
        </w:rPr>
      </w:pPr>
    </w:p>
    <w:p w:rsidR="004E50B0" w:rsidRDefault="004E50B0" w:rsidP="004E50B0">
      <w:pPr>
        <w:jc w:val="center"/>
        <w:rPr>
          <w:rFonts w:ascii="Arial" w:hAnsi="Arial" w:cs="Arial"/>
          <w:color w:val="333333"/>
        </w:rPr>
      </w:pPr>
    </w:p>
    <w:p w:rsidR="004E50B0" w:rsidRDefault="004E50B0" w:rsidP="004E50B0">
      <w:pPr>
        <w:jc w:val="center"/>
        <w:rPr>
          <w:rFonts w:ascii="Arial" w:hAnsi="Arial" w:cs="Arial"/>
          <w:color w:val="333333"/>
        </w:rPr>
      </w:pPr>
    </w:p>
    <w:p w:rsidR="004E50B0" w:rsidRDefault="004E50B0" w:rsidP="004E50B0">
      <w:pPr>
        <w:pStyle w:val="a3"/>
        <w:spacing w:before="0" w:after="0"/>
        <w:jc w:val="center"/>
        <w:rPr>
          <w:rFonts w:ascii="Arial" w:hAnsi="Arial" w:cs="Arial"/>
          <w:b/>
          <w:bCs/>
          <w:sz w:val="32"/>
          <w:szCs w:val="32"/>
        </w:rPr>
      </w:pPr>
    </w:p>
    <w:p w:rsidR="004E50B0" w:rsidRDefault="004E50B0" w:rsidP="004E50B0">
      <w:pPr>
        <w:pStyle w:val="a3"/>
        <w:spacing w:before="0" w:after="0"/>
        <w:jc w:val="center"/>
        <w:rPr>
          <w:rFonts w:ascii="Arial" w:hAnsi="Arial" w:cs="Arial"/>
          <w:b/>
          <w:bCs/>
          <w:sz w:val="32"/>
          <w:szCs w:val="32"/>
        </w:rPr>
      </w:pPr>
    </w:p>
    <w:p w:rsidR="004E50B0" w:rsidRDefault="004E50B0" w:rsidP="004E50B0">
      <w:pPr>
        <w:pStyle w:val="a3"/>
        <w:spacing w:before="0" w:after="0"/>
        <w:jc w:val="center"/>
        <w:rPr>
          <w:rFonts w:ascii="Arial" w:hAnsi="Arial" w:cs="Arial"/>
          <w:b/>
          <w:bCs/>
          <w:sz w:val="32"/>
          <w:szCs w:val="32"/>
        </w:rPr>
      </w:pPr>
    </w:p>
    <w:p w:rsidR="004E50B0" w:rsidRDefault="004E50B0" w:rsidP="004E50B0">
      <w:pPr>
        <w:pStyle w:val="a3"/>
        <w:spacing w:before="0" w:after="0"/>
        <w:jc w:val="center"/>
        <w:rPr>
          <w:rFonts w:ascii="Arial" w:hAnsi="Arial" w:cs="Arial"/>
          <w:b/>
          <w:bCs/>
          <w:sz w:val="32"/>
          <w:szCs w:val="32"/>
        </w:rPr>
      </w:pPr>
    </w:p>
    <w:p w:rsidR="004E50B0" w:rsidRDefault="004E50B0" w:rsidP="004E50B0">
      <w:pPr>
        <w:pStyle w:val="a3"/>
        <w:spacing w:before="0" w:after="0"/>
        <w:jc w:val="center"/>
        <w:rPr>
          <w:rFonts w:ascii="Arial" w:hAnsi="Arial" w:cs="Arial"/>
          <w:b/>
          <w:bCs/>
          <w:sz w:val="32"/>
          <w:szCs w:val="32"/>
        </w:rPr>
      </w:pPr>
    </w:p>
    <w:p w:rsidR="004E50B0" w:rsidRDefault="004E50B0" w:rsidP="004E50B0">
      <w:pPr>
        <w:pStyle w:val="a3"/>
        <w:spacing w:before="0" w:after="0"/>
        <w:jc w:val="center"/>
        <w:rPr>
          <w:rFonts w:ascii="Arial" w:hAnsi="Arial" w:cs="Arial"/>
          <w:b/>
          <w:bCs/>
          <w:sz w:val="32"/>
          <w:szCs w:val="32"/>
        </w:rPr>
      </w:pPr>
    </w:p>
    <w:p w:rsidR="004E50B0" w:rsidRDefault="004E50B0" w:rsidP="004E50B0">
      <w:pPr>
        <w:pStyle w:val="a3"/>
        <w:spacing w:before="0" w:after="0"/>
        <w:jc w:val="center"/>
        <w:rPr>
          <w:rFonts w:ascii="Arial" w:hAnsi="Arial" w:cs="Arial"/>
          <w:b/>
          <w:bCs/>
          <w:sz w:val="32"/>
          <w:szCs w:val="32"/>
        </w:rPr>
      </w:pPr>
    </w:p>
    <w:p w:rsidR="004E50B0" w:rsidRDefault="004E50B0" w:rsidP="004E50B0">
      <w:pPr>
        <w:pStyle w:val="a3"/>
        <w:spacing w:before="0" w:after="0"/>
        <w:jc w:val="center"/>
        <w:rPr>
          <w:rFonts w:ascii="Arial" w:hAnsi="Arial" w:cs="Arial"/>
          <w:b/>
          <w:bCs/>
          <w:sz w:val="32"/>
          <w:szCs w:val="32"/>
        </w:rPr>
      </w:pPr>
    </w:p>
    <w:p w:rsidR="004E50B0" w:rsidRDefault="004E50B0" w:rsidP="004E50B0">
      <w:pPr>
        <w:pStyle w:val="a3"/>
        <w:spacing w:before="0" w:after="0"/>
        <w:jc w:val="center"/>
        <w:rPr>
          <w:rFonts w:ascii="Arial" w:hAnsi="Arial" w:cs="Arial"/>
          <w:b/>
          <w:bCs/>
          <w:sz w:val="32"/>
          <w:szCs w:val="32"/>
        </w:rPr>
      </w:pPr>
    </w:p>
    <w:p w:rsidR="004E50B0" w:rsidRDefault="004E50B0" w:rsidP="004E50B0">
      <w:pPr>
        <w:pStyle w:val="a3"/>
        <w:spacing w:before="0" w:after="0"/>
        <w:jc w:val="center"/>
        <w:rPr>
          <w:rFonts w:ascii="Arial" w:hAnsi="Arial" w:cs="Arial"/>
          <w:b/>
          <w:bCs/>
          <w:sz w:val="32"/>
          <w:szCs w:val="32"/>
        </w:rPr>
      </w:pPr>
    </w:p>
    <w:p w:rsidR="004E50B0" w:rsidRDefault="004E50B0" w:rsidP="004E50B0">
      <w:pPr>
        <w:pStyle w:val="a3"/>
        <w:spacing w:before="0" w:after="0"/>
        <w:jc w:val="center"/>
        <w:rPr>
          <w:rFonts w:ascii="Arial" w:hAnsi="Arial" w:cs="Arial"/>
          <w:b/>
          <w:bCs/>
          <w:sz w:val="32"/>
          <w:szCs w:val="32"/>
        </w:rPr>
      </w:pPr>
    </w:p>
    <w:p w:rsidR="004E50B0" w:rsidRDefault="004E50B0" w:rsidP="004E50B0">
      <w:pPr>
        <w:pStyle w:val="a3"/>
        <w:spacing w:before="0" w:after="0"/>
        <w:jc w:val="center"/>
        <w:rPr>
          <w:rFonts w:ascii="Arial" w:hAnsi="Arial" w:cs="Arial"/>
          <w:b/>
          <w:bCs/>
          <w:sz w:val="32"/>
          <w:szCs w:val="32"/>
        </w:rPr>
      </w:pPr>
    </w:p>
    <w:p w:rsidR="004E50B0" w:rsidRDefault="004E50B0" w:rsidP="004E50B0">
      <w:pPr>
        <w:pStyle w:val="a3"/>
        <w:spacing w:before="0" w:after="0"/>
        <w:jc w:val="center"/>
        <w:rPr>
          <w:rFonts w:ascii="Arial" w:hAnsi="Arial" w:cs="Arial"/>
          <w:b/>
          <w:bCs/>
          <w:sz w:val="32"/>
          <w:szCs w:val="32"/>
        </w:rPr>
      </w:pPr>
    </w:p>
    <w:p w:rsidR="004E50B0" w:rsidRDefault="004E50B0" w:rsidP="004E50B0">
      <w:pPr>
        <w:pStyle w:val="a3"/>
        <w:spacing w:before="0" w:after="0"/>
        <w:jc w:val="center"/>
        <w:rPr>
          <w:rFonts w:ascii="Arial" w:hAnsi="Arial" w:cs="Arial"/>
          <w:b/>
          <w:bCs/>
          <w:sz w:val="32"/>
          <w:szCs w:val="32"/>
        </w:rPr>
      </w:pPr>
    </w:p>
    <w:p w:rsidR="004E50B0" w:rsidRDefault="004E50B0" w:rsidP="004E50B0">
      <w:pPr>
        <w:pStyle w:val="a3"/>
        <w:spacing w:before="0" w:after="0"/>
        <w:jc w:val="center"/>
        <w:rPr>
          <w:rFonts w:ascii="Arial" w:hAnsi="Arial" w:cs="Arial"/>
          <w:b/>
          <w:bCs/>
          <w:sz w:val="32"/>
          <w:szCs w:val="32"/>
        </w:rPr>
      </w:pPr>
    </w:p>
    <w:p w:rsidR="004E50B0" w:rsidRDefault="004E50B0" w:rsidP="004E50B0">
      <w:pPr>
        <w:pStyle w:val="a3"/>
        <w:spacing w:before="0" w:after="0"/>
        <w:jc w:val="center"/>
        <w:rPr>
          <w:rFonts w:ascii="Arial" w:hAnsi="Arial" w:cs="Arial"/>
          <w:b/>
          <w:bCs/>
          <w:sz w:val="32"/>
          <w:szCs w:val="32"/>
        </w:rPr>
      </w:pPr>
    </w:p>
    <w:p w:rsidR="004E50B0" w:rsidRDefault="004E50B0" w:rsidP="004E50B0">
      <w:pPr>
        <w:pStyle w:val="a3"/>
        <w:spacing w:before="0" w:after="0"/>
        <w:jc w:val="center"/>
        <w:rPr>
          <w:rFonts w:ascii="Arial" w:hAnsi="Arial" w:cs="Arial"/>
          <w:b/>
          <w:bCs/>
          <w:sz w:val="32"/>
          <w:szCs w:val="32"/>
        </w:rPr>
      </w:pPr>
    </w:p>
    <w:p w:rsidR="004E50B0" w:rsidRDefault="004E50B0" w:rsidP="004E50B0">
      <w:pPr>
        <w:pStyle w:val="a3"/>
        <w:spacing w:before="0" w:after="0"/>
        <w:jc w:val="center"/>
        <w:rPr>
          <w:rFonts w:ascii="Arial" w:hAnsi="Arial" w:cs="Arial"/>
          <w:b/>
          <w:bCs/>
          <w:sz w:val="32"/>
          <w:szCs w:val="32"/>
        </w:rPr>
      </w:pPr>
    </w:p>
    <w:p w:rsidR="004E50B0" w:rsidRDefault="004E50B0" w:rsidP="004E50B0">
      <w:pPr>
        <w:pStyle w:val="a3"/>
        <w:spacing w:before="0" w:after="0"/>
        <w:jc w:val="center"/>
        <w:rPr>
          <w:rFonts w:ascii="Arial" w:hAnsi="Arial" w:cs="Arial"/>
          <w:b/>
          <w:bCs/>
          <w:sz w:val="32"/>
          <w:szCs w:val="32"/>
        </w:rPr>
      </w:pPr>
    </w:p>
    <w:p w:rsidR="001E2EA4" w:rsidRDefault="001E2EA4">
      <w:bookmarkStart w:id="0" w:name="_GoBack"/>
      <w:bookmarkEnd w:id="0"/>
    </w:p>
    <w:sectPr w:rsidR="001E2E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2CE9"/>
    <w:rsid w:val="001E2EA4"/>
    <w:rsid w:val="004E50B0"/>
    <w:rsid w:val="00B72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0B0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4E50B0"/>
    <w:pPr>
      <w:widowControl/>
      <w:suppressAutoHyphens w:val="0"/>
      <w:spacing w:before="280" w:after="280"/>
    </w:pPr>
    <w:rPr>
      <w:rFonts w:eastAsia="Times New Roman"/>
    </w:rPr>
  </w:style>
  <w:style w:type="paragraph" w:styleId="a4">
    <w:name w:val="No Spacing"/>
    <w:qFormat/>
    <w:rsid w:val="004E50B0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0B0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4E50B0"/>
    <w:pPr>
      <w:widowControl/>
      <w:suppressAutoHyphens w:val="0"/>
      <w:spacing w:before="280" w:after="280"/>
    </w:pPr>
    <w:rPr>
      <w:rFonts w:eastAsia="Times New Roman"/>
    </w:rPr>
  </w:style>
  <w:style w:type="paragraph" w:styleId="a4">
    <w:name w:val="No Spacing"/>
    <w:qFormat/>
    <w:rsid w:val="004E50B0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442</Words>
  <Characters>2523</Characters>
  <Application>Microsoft Office Word</Application>
  <DocSecurity>0</DocSecurity>
  <Lines>21</Lines>
  <Paragraphs>5</Paragraphs>
  <ScaleCrop>false</ScaleCrop>
  <Company>Быканово</Company>
  <LinksUpToDate>false</LinksUpToDate>
  <CharactersWithSpaces>2960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Быканово</dc:creator>
  <cp:keywords/>
  <dc:description/>
  <cp:lastModifiedBy>Быканово</cp:lastModifiedBy>
  <cp:revision>2</cp:revision>
  <dcterms:created xsi:type="dcterms:W3CDTF">2015-03-22T15:16:00Z</dcterms:created>
  <dcterms:modified xsi:type="dcterms:W3CDTF">2015-03-22T15:17:00Z</dcterms:modified>
</cp:coreProperties>
</file>